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к Заявке-Договору об участии </w:t>
      </w:r>
    </w:p>
    <w:p w:rsidR="00000000" w:rsidDel="00000000" w:rsidP="00000000" w:rsidRDefault="00000000" w:rsidRPr="00000000" w14:paraId="00000003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в проекте «Золотой фонд прессы»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 А С П О Р 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периодического издания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СОИСКАНИЕ ЗНАКА ОТЛИЧИЯ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61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«ЗОЛОТОЙ ФОНД ПРЕССЫ-202»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издания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(строго в соответствии со свидетельством о государственной регистрации)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и дата государственной регистрации: 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Год начала издания: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 издания: </w:t>
        <w:tab/>
        <w:tab/>
        <w:t xml:space="preserve">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газета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(подчеркнуть - федеральная, республиканская, краевая, областная, городская, районная)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567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  <w:tab/>
        <w:t xml:space="preserve">журнал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19" w:before="0" w:line="200" w:lineRule="auto"/>
        <w:rPr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Направленность издания </w:t>
      </w:r>
      <w:r w:rsidDel="00000000" w:rsidR="00000000" w:rsidRPr="00000000">
        <w:rPr>
          <w:i w:val="1"/>
          <w:rtl w:val="0"/>
        </w:rPr>
        <w:t xml:space="preserve">по разделу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(отметить галочкой):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пресса общественно-политической и универсальной тематики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периодика для детей и юношества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научная, техническая, научно-популярная пресса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экономика, бизнес, предпринимательство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образование, педагогика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история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сельское хозяйство; экология; сад, огород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культура, искусство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дом, животные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медицина, здоровье, спорт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корпоративное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Тематика и (или) специализация: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Язык(и):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Территория распространения: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Учредитель (соучредители):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Периодичность: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Формат: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Объем: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Цветность: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Тираж: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Почтовый адрес редакции (индекс):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 главного редактора: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Телефоны главного редактора, секретариата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код города):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главного редактора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5" w:before="0" w:line="28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М.П.</w:t>
      </w:r>
    </w:p>
    <w:sectPr>
      <w:footerReference r:id="rId7" w:type="default"/>
      <w:pgSz w:h="16838" w:w="11906" w:orient="portrait"/>
      <w:pgMar w:bottom="1134" w:top="851" w:left="1134" w:right="567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6388100</wp:posOffset>
              </wp:positionH>
              <wp:positionV relativeFrom="paragraph">
                <wp:posOffset>0</wp:posOffset>
              </wp:positionV>
              <wp:extent cx="366395" cy="17907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7565" y="3695228"/>
                        <a:ext cx="356870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625" lIns="625" spcFirstLastPara="1" rIns="625" wrap="square" tIns="6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6388100</wp:posOffset>
              </wp:positionH>
              <wp:positionV relativeFrom="paragraph">
                <wp:posOffset>0</wp:posOffset>
              </wp:positionV>
              <wp:extent cx="366395" cy="179070"/>
              <wp:effectExtent b="0" l="0" r="0" t="0"/>
              <wp:wrapSquare wrapText="bothSides" distB="0" distT="0" distL="0" distR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6395" cy="179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character" w:styleId="14">
    <w:name w:val="Heading 1 Char"/>
    <w:basedOn w:val="11"/>
    <w:link w:val="13"/>
    <w:uiPriority w:val="9"/>
    <w:rPr>
      <w:rFonts w:ascii="Arial" w:cs="Arial" w:eastAsia="Arial" w:hAnsi="Arial"/>
      <w:sz w:val="40"/>
      <w:szCs w:val="40"/>
    </w:rPr>
  </w:style>
  <w:style w:type="character" w:styleId="16">
    <w:name w:val="Heading 2 Char"/>
    <w:basedOn w:val="11"/>
    <w:link w:val="15"/>
    <w:uiPriority w:val="9"/>
    <w:rPr>
      <w:rFonts w:ascii="Arial" w:cs="Arial" w:eastAsia="Arial" w:hAnsi="Arial"/>
      <w:sz w:val="34"/>
    </w:rPr>
  </w:style>
  <w:style w:type="character" w:styleId="18">
    <w:name w:val="Heading 3 Char"/>
    <w:basedOn w:val="11"/>
    <w:link w:val="17"/>
    <w:uiPriority w:val="9"/>
    <w:rPr>
      <w:rFonts w:ascii="Arial" w:cs="Arial" w:eastAsia="Arial" w:hAnsi="Arial"/>
      <w:sz w:val="30"/>
      <w:szCs w:val="30"/>
    </w:rPr>
  </w:style>
  <w:style w:type="character" w:styleId="20">
    <w:name w:val="Heading 4 Char"/>
    <w:basedOn w:val="11"/>
    <w:link w:val="19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22">
    <w:name w:val="Heading 5 Char"/>
    <w:basedOn w:val="11"/>
    <w:link w:val="21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24">
    <w:name w:val="Heading 6 Char"/>
    <w:basedOn w:val="11"/>
    <w:link w:val="23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31">
    <w:name w:val="List Paragraph"/>
    <w:basedOn w:val="651"/>
    <w:uiPriority w:val="34"/>
    <w:qFormat w:val="1"/>
    <w:pPr>
      <w:ind w:left="720"/>
      <w:contextualSpacing w:val="1"/>
    </w:pPr>
  </w:style>
  <w:style w:type="paragraph" w:styleId="33">
    <w:name w:val="No Spacing"/>
    <w:uiPriority w:val="1"/>
    <w:qFormat w:val="1"/>
    <w:pPr>
      <w:spacing w:after="0" w:before="0" w:line="240" w:lineRule="auto"/>
    </w:p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 w:val="1"/>
    <w:pPr>
      <w:ind w:left="720" w:right="720"/>
    </w:pPr>
    <w:rPr>
      <w:i w:val="1"/>
    </w:rPr>
  </w:style>
  <w:style w:type="character" w:styleId="39">
    <w:name w:val="Quote Char"/>
    <w:link w:val="38"/>
    <w:uiPriority w:val="29"/>
    <w:rPr>
      <w:i w:val="1"/>
    </w:rPr>
  </w:style>
  <w:style w:type="paragraph" w:styleId="40">
    <w:name w:val="Intense Quote"/>
    <w:basedOn w:val="651"/>
    <w:next w:val="651"/>
    <w:link w:val="41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41">
    <w:name w:val="Intense Quote Char"/>
    <w:link w:val="40"/>
    <w:uiPriority w:val="30"/>
    <w:rPr>
      <w:i w:val="1"/>
    </w:rPr>
  </w:style>
  <w:style w:type="character" w:styleId="43">
    <w:name w:val="Header Char"/>
    <w:basedOn w:val="11"/>
    <w:link w:val="688"/>
    <w:uiPriority w:val="99"/>
  </w:style>
  <w:style w:type="character" w:styleId="45">
    <w:name w:val="Footer Char"/>
    <w:basedOn w:val="11"/>
    <w:link w:val="685"/>
    <w:uiPriority w:val="99"/>
  </w:style>
  <w:style w:type="character" w:styleId="47">
    <w:name w:val="Caption Char"/>
    <w:basedOn w:val="675"/>
    <w:link w:val="685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4">
    <w:name w:val="Hyperlink"/>
    <w:uiPriority w:val="99"/>
    <w:unhideWhenUsed w:val="1"/>
    <w:rPr>
      <w:color w:val="0000ff" w:themeColor="hyperlink"/>
      <w:u w:val="single"/>
    </w:rPr>
  </w:style>
  <w:style w:type="paragraph" w:styleId="175">
    <w:name w:val="footnote text"/>
    <w:basedOn w:val="651"/>
    <w:link w:val="176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 w:val="1"/>
    <w:rPr>
      <w:vertAlign w:val="superscript"/>
    </w:rPr>
  </w:style>
  <w:style w:type="paragraph" w:styleId="178">
    <w:name w:val="endnote text"/>
    <w:basedOn w:val="651"/>
    <w:link w:val="179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 w:val="1"/>
    <w:unhideWhenUsed w:val="1"/>
    <w:rPr>
      <w:vertAlign w:val="superscript"/>
    </w:rPr>
  </w:style>
  <w:style w:type="paragraph" w:styleId="181">
    <w:name w:val="toc 1"/>
    <w:basedOn w:val="651"/>
    <w:next w:val="651"/>
    <w:uiPriority w:val="39"/>
    <w:unhideWhenUsed w:val="1"/>
    <w:pPr>
      <w:spacing w:after="57"/>
      <w:ind w:left="0" w:right="0" w:firstLine="0"/>
    </w:pPr>
  </w:style>
  <w:style w:type="paragraph" w:styleId="182">
    <w:name w:val="toc 2"/>
    <w:basedOn w:val="651"/>
    <w:next w:val="651"/>
    <w:uiPriority w:val="39"/>
    <w:unhideWhenUsed w:val="1"/>
    <w:pPr>
      <w:spacing w:after="57"/>
      <w:ind w:left="283" w:right="0" w:firstLine="0"/>
    </w:pPr>
  </w:style>
  <w:style w:type="paragraph" w:styleId="183">
    <w:name w:val="toc 3"/>
    <w:basedOn w:val="651"/>
    <w:next w:val="651"/>
    <w:uiPriority w:val="39"/>
    <w:unhideWhenUsed w:val="1"/>
    <w:pPr>
      <w:spacing w:after="57"/>
      <w:ind w:left="567" w:right="0" w:firstLine="0"/>
    </w:pPr>
  </w:style>
  <w:style w:type="paragraph" w:styleId="184">
    <w:name w:val="toc 4"/>
    <w:basedOn w:val="651"/>
    <w:next w:val="651"/>
    <w:uiPriority w:val="39"/>
    <w:unhideWhenUsed w:val="1"/>
    <w:pPr>
      <w:spacing w:after="57"/>
      <w:ind w:left="850" w:right="0" w:firstLine="0"/>
    </w:pPr>
  </w:style>
  <w:style w:type="paragraph" w:styleId="185">
    <w:name w:val="toc 5"/>
    <w:basedOn w:val="651"/>
    <w:next w:val="651"/>
    <w:uiPriority w:val="39"/>
    <w:unhideWhenUsed w:val="1"/>
    <w:pPr>
      <w:spacing w:after="57"/>
      <w:ind w:left="1134" w:right="0" w:firstLine="0"/>
    </w:pPr>
  </w:style>
  <w:style w:type="paragraph" w:styleId="186">
    <w:name w:val="toc 6"/>
    <w:basedOn w:val="651"/>
    <w:next w:val="651"/>
    <w:uiPriority w:val="39"/>
    <w:unhideWhenUsed w:val="1"/>
    <w:pPr>
      <w:spacing w:after="57"/>
      <w:ind w:left="1417" w:right="0" w:firstLine="0"/>
    </w:pPr>
  </w:style>
  <w:style w:type="paragraph" w:styleId="187">
    <w:name w:val="toc 7"/>
    <w:basedOn w:val="651"/>
    <w:next w:val="651"/>
    <w:uiPriority w:val="39"/>
    <w:unhideWhenUsed w:val="1"/>
    <w:pPr>
      <w:spacing w:after="57"/>
      <w:ind w:left="1701" w:right="0" w:firstLine="0"/>
    </w:pPr>
  </w:style>
  <w:style w:type="paragraph" w:styleId="188">
    <w:name w:val="toc 8"/>
    <w:basedOn w:val="651"/>
    <w:next w:val="651"/>
    <w:uiPriority w:val="39"/>
    <w:unhideWhenUsed w:val="1"/>
    <w:pPr>
      <w:spacing w:after="57"/>
      <w:ind w:left="1984" w:right="0" w:firstLine="0"/>
    </w:pPr>
  </w:style>
  <w:style w:type="paragraph" w:styleId="189">
    <w:name w:val="toc 9"/>
    <w:basedOn w:val="651"/>
    <w:next w:val="651"/>
    <w:uiPriority w:val="39"/>
    <w:unhideWhenUsed w:val="1"/>
    <w:pPr>
      <w:spacing w:after="57"/>
      <w:ind w:left="2268" w:right="0" w:firstLine="0"/>
    </w:pPr>
  </w:style>
  <w:style w:type="paragraph" w:styleId="190">
    <w:name w:val="TOC Heading"/>
    <w:uiPriority w:val="39"/>
    <w:unhideWhenUsed w:val="1"/>
  </w:style>
  <w:style w:type="paragraph" w:styleId="191">
    <w:name w:val="table of figures"/>
    <w:basedOn w:val="651"/>
    <w:next w:val="651"/>
    <w:uiPriority w:val="99"/>
    <w:unhideWhenUsed w:val="1"/>
    <w:pPr>
      <w:spacing w:after="0" w:afterAutospacing="0"/>
    </w:pPr>
  </w:style>
  <w:style w:type="character" w:styleId="652">
    <w:name w:val="Основной шрифт абзаца"/>
    <w:qFormat w:val="1"/>
  </w:style>
  <w:style w:type="character" w:styleId="653">
    <w:name w:val="Основной шрифт абзаца3"/>
    <w:qFormat w:val="1"/>
  </w:style>
  <w:style w:type="character" w:styleId="654">
    <w:name w:val="Основной шрифт абзаца2"/>
    <w:qFormat w:val="1"/>
  </w:style>
  <w:style w:type="character" w:styleId="655">
    <w:name w:val="WW8Num1z0"/>
    <w:qFormat w:val="1"/>
    <w:rPr>
      <w:rFonts w:ascii="Symbol" w:cs="Symbol" w:hAnsi="Symbol"/>
    </w:rPr>
  </w:style>
  <w:style w:type="character" w:styleId="656">
    <w:name w:val="WW8Num1z1"/>
    <w:qFormat w:val="1"/>
    <w:rPr>
      <w:rFonts w:ascii="Courier New" w:cs="Courier New" w:hAnsi="Courier New"/>
    </w:rPr>
  </w:style>
  <w:style w:type="character" w:styleId="657">
    <w:name w:val="WW8Num1z2"/>
    <w:qFormat w:val="1"/>
    <w:rPr>
      <w:rFonts w:ascii="Wingdings" w:cs="Wingdings" w:hAnsi="Wingdings"/>
    </w:rPr>
  </w:style>
  <w:style w:type="character" w:styleId="658">
    <w:name w:val="WW8Num2z0"/>
    <w:qFormat w:val="1"/>
    <w:rPr>
      <w:rFonts w:ascii="Symbol" w:cs="Symbol" w:hAnsi="Symbol"/>
    </w:rPr>
  </w:style>
  <w:style w:type="character" w:styleId="659">
    <w:name w:val="WW8Num2z1"/>
    <w:qFormat w:val="1"/>
    <w:rPr>
      <w:rFonts w:ascii="Courier New" w:cs="Courier New" w:hAnsi="Courier New"/>
    </w:rPr>
  </w:style>
  <w:style w:type="character" w:styleId="660">
    <w:name w:val="WW8Num2z2"/>
    <w:qFormat w:val="1"/>
    <w:rPr>
      <w:rFonts w:ascii="Wingdings" w:cs="Wingdings" w:hAnsi="Wingdings"/>
    </w:rPr>
  </w:style>
  <w:style w:type="character" w:styleId="661">
    <w:name w:val="WW8Num3z0"/>
    <w:qFormat w:val="1"/>
  </w:style>
  <w:style w:type="character" w:styleId="662">
    <w:name w:val="WW8Num3z1"/>
    <w:qFormat w:val="1"/>
  </w:style>
  <w:style w:type="character" w:styleId="663">
    <w:name w:val="WW8Num3z2"/>
    <w:qFormat w:val="1"/>
  </w:style>
  <w:style w:type="character" w:styleId="664">
    <w:name w:val="WW8Num3z3"/>
    <w:qFormat w:val="1"/>
  </w:style>
  <w:style w:type="character" w:styleId="665">
    <w:name w:val="WW8Num3z4"/>
    <w:qFormat w:val="1"/>
  </w:style>
  <w:style w:type="character" w:styleId="666">
    <w:name w:val="WW8Num3z5"/>
    <w:qFormat w:val="1"/>
  </w:style>
  <w:style w:type="character" w:styleId="667">
    <w:name w:val="WW8Num3z6"/>
    <w:qFormat w:val="1"/>
  </w:style>
  <w:style w:type="character" w:styleId="668">
    <w:name w:val="WW8Num3z7"/>
    <w:qFormat w:val="1"/>
  </w:style>
  <w:style w:type="character" w:styleId="669">
    <w:name w:val="WW8Num3z8"/>
    <w:qFormat w:val="1"/>
  </w:style>
  <w:style w:type="character" w:styleId="670">
    <w:name w:val="Основной шрифт абзаца1"/>
    <w:qFormat w:val="1"/>
  </w:style>
  <w:style w:type="character" w:styleId="671">
    <w:name w:val="Page Number"/>
    <w:basedOn w:val="670"/>
  </w:style>
  <w:style w:type="paragraph" w:styleId="672">
    <w:name w:val="Heading"/>
    <w:basedOn w:val="651"/>
    <w:next w:val="673"/>
    <w:qFormat w:val="1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673">
    <w:name w:val="Body Text"/>
    <w:basedOn w:val="651"/>
    <w:pPr>
      <w:spacing w:after="120" w:before="0"/>
    </w:pPr>
  </w:style>
  <w:style w:type="paragraph" w:styleId="674">
    <w:name w:val="List"/>
    <w:basedOn w:val="673"/>
    <w:rPr>
      <w:rFonts w:cs="Mangal"/>
    </w:rPr>
  </w:style>
  <w:style w:type="paragraph" w:styleId="675">
    <w:name w:val="Caption"/>
    <w:basedOn w:val="651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676">
    <w:name w:val="Index"/>
    <w:basedOn w:val="651"/>
    <w:qFormat w:val="1"/>
    <w:pPr>
      <w:suppressLineNumbers w:val="1"/>
    </w:pPr>
  </w:style>
  <w:style w:type="paragraph" w:styleId="677">
    <w:name w:val="Название3"/>
    <w:basedOn w:val="65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678">
    <w:name w:val="Указатель3"/>
    <w:basedOn w:val="651"/>
    <w:qFormat w:val="1"/>
    <w:pPr>
      <w:suppressLineNumbers w:val="1"/>
    </w:pPr>
    <w:rPr>
      <w:rFonts w:cs="Mangal"/>
    </w:rPr>
  </w:style>
  <w:style w:type="paragraph" w:styleId="679">
    <w:name w:val="Название2"/>
    <w:basedOn w:val="65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680">
    <w:name w:val="Указатель2"/>
    <w:basedOn w:val="651"/>
    <w:qFormat w:val="1"/>
    <w:pPr>
      <w:suppressLineNumbers w:val="1"/>
    </w:pPr>
    <w:rPr>
      <w:rFonts w:cs="Mangal"/>
    </w:rPr>
  </w:style>
  <w:style w:type="paragraph" w:styleId="681">
    <w:name w:val="Название1"/>
    <w:basedOn w:val="65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682">
    <w:name w:val="Указатель1"/>
    <w:basedOn w:val="651"/>
    <w:qFormat w:val="1"/>
    <w:pPr>
      <w:suppressLineNumbers w:val="1"/>
    </w:pPr>
    <w:rPr>
      <w:rFonts w:cs="Mangal"/>
    </w:rPr>
  </w:style>
  <w:style w:type="paragraph" w:styleId="683">
    <w:name w:val="Текст1"/>
    <w:basedOn w:val="651"/>
    <w:qFormat w:val="1"/>
    <w:rPr>
      <w:rFonts w:ascii="Courier New" w:cs="Courier New" w:hAnsi="Courier New"/>
      <w:sz w:val="20"/>
      <w:szCs w:val="20"/>
    </w:rPr>
  </w:style>
  <w:style w:type="paragraph" w:styleId="684">
    <w:name w:val="Header and Footer"/>
    <w:basedOn w:val="651"/>
    <w:qFormat w:val="1"/>
    <w:pPr>
      <w:suppressLineNumbers w:val="1"/>
      <w:tabs>
        <w:tab w:val="clear" w:leader="none" w:pos="708"/>
        <w:tab w:val="center" w:leader="none" w:pos="4819"/>
        <w:tab w:val="right" w:leader="none" w:pos="9638"/>
      </w:tabs>
    </w:pPr>
  </w:style>
  <w:style w:type="paragraph" w:styleId="685">
    <w:name w:val="Footer"/>
    <w:basedOn w:val="651"/>
    <w:pPr>
      <w:tabs>
        <w:tab w:val="clear" w:leader="none" w:pos="708"/>
        <w:tab w:val="center" w:leader="none" w:pos="4677"/>
        <w:tab w:val="right" w:leader="none" w:pos="9355"/>
      </w:tabs>
    </w:pPr>
  </w:style>
  <w:style w:type="paragraph" w:styleId="686">
    <w:name w:val="Текст выноски"/>
    <w:basedOn w:val="651"/>
    <w:qFormat w:val="1"/>
    <w:rPr>
      <w:rFonts w:ascii="Tahoma" w:cs="Tahoma" w:hAnsi="Tahoma"/>
      <w:sz w:val="16"/>
      <w:szCs w:val="16"/>
    </w:rPr>
  </w:style>
  <w:style w:type="paragraph" w:styleId="687">
    <w:name w:val="Содержимое врезки"/>
    <w:basedOn w:val="673"/>
    <w:qFormat w:val="1"/>
  </w:style>
  <w:style w:type="paragraph" w:styleId="688">
    <w:name w:val="Header"/>
    <w:basedOn w:val="651"/>
    <w:pPr>
      <w:suppressLineNumbers w:val="1"/>
      <w:tabs>
        <w:tab w:val="clear" w:leader="none" w:pos="708"/>
        <w:tab w:val="center" w:leader="none" w:pos="4819"/>
        <w:tab w:val="right" w:leader="none" w:pos="9638"/>
      </w:tabs>
    </w:pPr>
  </w:style>
  <w:style w:type="paragraph" w:styleId="689">
    <w:name w:val="Frame Contents"/>
    <w:basedOn w:val="651"/>
    <w:qFormat w:val="1"/>
  </w:style>
  <w:style w:type="character" w:styleId="876" w:default="1">
    <w:name w:val="Default Paragraph Font"/>
    <w:uiPriority w:val="1"/>
    <w:semiHidden w:val="1"/>
    <w:unhideWhenUsed w:val="1"/>
  </w:style>
  <w:style w:type="numbering" w:styleId="877" w:default="1">
    <w:name w:val="No List"/>
    <w:uiPriority w:val="99"/>
    <w:semiHidden w:val="1"/>
    <w:unhideWhenUsed w:val="1"/>
  </w:style>
  <w:style w:type="table" w:styleId="878" w:default="1">
    <w:name w:val="Normal Table"/>
    <w:uiPriority w:val="99"/>
    <w:semiHidden w:val="1"/>
    <w:unhideWhenUsed w:val="1"/>
    <w:tblPr/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MPVcM+WFPOutQf6sG3c8m6PZQ==">CgMxLjA4AHIhMWJlekZEanFTWndPc09Gek81ekxhUDhxakh0eHp2blhx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2023-08-08T16:36:00Z</dcterms:created>
  <dc:creator>antonovsk</dc:creator>
</cp:coreProperties>
</file>